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135F" w14:textId="2361FEC1" w:rsidR="005A0CB3" w:rsidRPr="005A0CB3" w:rsidRDefault="005A0CB3" w:rsidP="005A0CB3">
      <w:pPr>
        <w:rPr>
          <w:rFonts w:ascii="Lato" w:eastAsia="Times New Roman" w:hAnsi="Lato" w:cs="Times New Roman"/>
          <w:b/>
          <w:bCs/>
          <w:color w:val="333333"/>
          <w:spacing w:val="12"/>
          <w:sz w:val="22"/>
          <w:szCs w:val="22"/>
          <w:shd w:val="clear" w:color="auto" w:fill="FFFFFF"/>
        </w:rPr>
      </w:pPr>
      <w:r w:rsidRPr="005A0CB3">
        <w:rPr>
          <w:rFonts w:ascii="Lato" w:eastAsia="Times New Roman" w:hAnsi="Lato" w:cs="Times New Roman"/>
          <w:b/>
          <w:bCs/>
          <w:noProof/>
          <w:color w:val="333333"/>
          <w:spacing w:val="12"/>
          <w:sz w:val="22"/>
          <w:szCs w:val="22"/>
          <w:shd w:val="clear" w:color="auto" w:fill="FFFFFF"/>
        </w:rPr>
        <w:drawing>
          <wp:inline distT="0" distB="0" distL="0" distR="0" wp14:anchorId="5BCD963B" wp14:editId="6A1C0F87">
            <wp:extent cx="5943600" cy="123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239520"/>
                    </a:xfrm>
                    <a:prstGeom prst="rect">
                      <a:avLst/>
                    </a:prstGeom>
                  </pic:spPr>
                </pic:pic>
              </a:graphicData>
            </a:graphic>
          </wp:inline>
        </w:drawing>
      </w:r>
    </w:p>
    <w:p w14:paraId="4B5B9858" w14:textId="4EF142FE" w:rsidR="005A0CB3" w:rsidRPr="005A0CB3" w:rsidRDefault="005A0CB3" w:rsidP="005A0CB3">
      <w:pPr>
        <w:rPr>
          <w:rFonts w:ascii="Times New Roman" w:eastAsia="Times New Roman" w:hAnsi="Times New Roman" w:cs="Times New Roman"/>
          <w:sz w:val="22"/>
          <w:szCs w:val="22"/>
        </w:rPr>
      </w:pPr>
      <w:r w:rsidRPr="005A0CB3">
        <w:rPr>
          <w:rFonts w:ascii="Lato" w:eastAsia="Times New Roman" w:hAnsi="Lato" w:cs="Times New Roman"/>
          <w:b/>
          <w:bCs/>
          <w:color w:val="333333"/>
          <w:spacing w:val="12"/>
          <w:sz w:val="22"/>
          <w:szCs w:val="22"/>
          <w:shd w:val="clear" w:color="auto" w:fill="FFFFFF"/>
        </w:rPr>
        <w:t>Latino Educational Solutions</w:t>
      </w:r>
      <w:r w:rsidRPr="005A0CB3">
        <w:rPr>
          <w:rFonts w:ascii="Lato" w:eastAsia="Times New Roman" w:hAnsi="Lato" w:cs="Times New Roman"/>
          <w:color w:val="333333"/>
          <w:spacing w:val="12"/>
          <w:sz w:val="22"/>
          <w:szCs w:val="22"/>
          <w:shd w:val="clear" w:color="auto" w:fill="FFFFFF"/>
        </w:rPr>
        <w:t> (LES) works to close the Latino Educational Attainment gap.  We draw on expertise in community outreach and engagement, professional development, training, as well as program and curriculum design.  We provide innovative solutions to institutions of higher education, community organizations, school districts, municipalities, as well as</w:t>
      </w:r>
      <w:r w:rsidRPr="005A0CB3">
        <w:rPr>
          <w:rFonts w:ascii="Lato" w:eastAsia="Times New Roman" w:hAnsi="Lato" w:cs="Times New Roman"/>
          <w:b/>
          <w:bCs/>
          <w:color w:val="333333"/>
          <w:spacing w:val="12"/>
          <w:sz w:val="22"/>
          <w:szCs w:val="22"/>
          <w:shd w:val="clear" w:color="auto" w:fill="FFFFFF"/>
        </w:rPr>
        <w:t> students </w:t>
      </w:r>
      <w:r w:rsidRPr="005A0CB3">
        <w:rPr>
          <w:rFonts w:ascii="Lato" w:eastAsia="Times New Roman" w:hAnsi="Lato" w:cs="Times New Roman"/>
          <w:color w:val="333333"/>
          <w:spacing w:val="12"/>
          <w:sz w:val="22"/>
          <w:szCs w:val="22"/>
          <w:shd w:val="clear" w:color="auto" w:fill="FFFFFF"/>
        </w:rPr>
        <w:t>and </w:t>
      </w:r>
      <w:r w:rsidRPr="005A0CB3">
        <w:rPr>
          <w:rFonts w:ascii="Lato" w:eastAsia="Times New Roman" w:hAnsi="Lato" w:cs="Times New Roman"/>
          <w:b/>
          <w:bCs/>
          <w:color w:val="333333"/>
          <w:spacing w:val="12"/>
          <w:sz w:val="22"/>
          <w:szCs w:val="22"/>
          <w:shd w:val="clear" w:color="auto" w:fill="FFFFFF"/>
        </w:rPr>
        <w:t>parents</w:t>
      </w:r>
      <w:r w:rsidRPr="005A0CB3">
        <w:rPr>
          <w:rFonts w:ascii="Lato" w:eastAsia="Times New Roman" w:hAnsi="Lato" w:cs="Times New Roman"/>
          <w:color w:val="333333"/>
          <w:spacing w:val="12"/>
          <w:sz w:val="22"/>
          <w:szCs w:val="22"/>
          <w:shd w:val="clear" w:color="auto" w:fill="FFFFFF"/>
        </w:rPr>
        <w:t>.</w:t>
      </w:r>
      <w:r w:rsidRPr="005A0CB3">
        <w:rPr>
          <w:rFonts w:ascii="Lato" w:eastAsia="Times New Roman" w:hAnsi="Lato" w:cs="Times New Roman"/>
          <w:color w:val="333333"/>
          <w:spacing w:val="12"/>
          <w:sz w:val="22"/>
          <w:szCs w:val="22"/>
        </w:rPr>
        <w:br/>
      </w:r>
      <w:r w:rsidRPr="005A0CB3">
        <w:rPr>
          <w:rFonts w:ascii="Lato" w:eastAsia="Times New Roman" w:hAnsi="Lato" w:cs="Times New Roman"/>
          <w:color w:val="333333"/>
          <w:spacing w:val="12"/>
          <w:sz w:val="22"/>
          <w:szCs w:val="22"/>
        </w:rPr>
        <w:br/>
      </w:r>
      <w:r w:rsidRPr="005A0CB3">
        <w:rPr>
          <w:rFonts w:ascii="Lato" w:eastAsia="Times New Roman" w:hAnsi="Lato" w:cs="Times New Roman"/>
          <w:color w:val="333333"/>
          <w:spacing w:val="12"/>
          <w:sz w:val="22"/>
          <w:szCs w:val="22"/>
          <w:shd w:val="clear" w:color="auto" w:fill="FFFFFF"/>
        </w:rPr>
        <w:t>Our solutions are focused on authentic engagement with the Latino community.</w:t>
      </w:r>
      <w:r w:rsidRPr="005A0CB3">
        <w:rPr>
          <w:rFonts w:ascii="Lato" w:eastAsia="Times New Roman" w:hAnsi="Lato" w:cs="Times New Roman"/>
          <w:color w:val="333333"/>
          <w:spacing w:val="12"/>
          <w:sz w:val="22"/>
          <w:szCs w:val="22"/>
        </w:rPr>
        <w:br/>
      </w:r>
      <w:r w:rsidRPr="005A0CB3">
        <w:rPr>
          <w:rFonts w:ascii="Lato" w:eastAsia="Times New Roman" w:hAnsi="Lato" w:cs="Times New Roman"/>
          <w:color w:val="333333"/>
          <w:spacing w:val="12"/>
          <w:sz w:val="22"/>
          <w:szCs w:val="22"/>
        </w:rPr>
        <w:br/>
      </w:r>
      <w:r w:rsidRPr="005A0CB3">
        <w:rPr>
          <w:rFonts w:ascii="Lato" w:eastAsia="Times New Roman" w:hAnsi="Lato" w:cs="Times New Roman"/>
          <w:b/>
          <w:bCs/>
          <w:color w:val="333333"/>
          <w:spacing w:val="12"/>
          <w:sz w:val="22"/>
          <w:szCs w:val="22"/>
          <w:shd w:val="clear" w:color="auto" w:fill="FFFFFF"/>
        </w:rPr>
        <w:t>Collaboration</w:t>
      </w:r>
      <w:r w:rsidRPr="005A0CB3">
        <w:rPr>
          <w:rFonts w:ascii="Lato" w:eastAsia="Times New Roman" w:hAnsi="Lato" w:cs="Times New Roman"/>
          <w:color w:val="333333"/>
          <w:spacing w:val="12"/>
          <w:sz w:val="22"/>
          <w:szCs w:val="22"/>
          <w:shd w:val="clear" w:color="auto" w:fill="FFFFFF"/>
        </w:rPr>
        <w:t>, </w:t>
      </w:r>
      <w:r w:rsidRPr="005A0CB3">
        <w:rPr>
          <w:rFonts w:ascii="Lato" w:eastAsia="Times New Roman" w:hAnsi="Lato" w:cs="Times New Roman"/>
          <w:b/>
          <w:bCs/>
          <w:color w:val="333333"/>
          <w:spacing w:val="12"/>
          <w:sz w:val="22"/>
          <w:szCs w:val="22"/>
          <w:shd w:val="clear" w:color="auto" w:fill="FFFFFF"/>
        </w:rPr>
        <w:t>Innovation</w:t>
      </w:r>
      <w:r w:rsidRPr="005A0CB3">
        <w:rPr>
          <w:rFonts w:ascii="Lato" w:eastAsia="Times New Roman" w:hAnsi="Lato" w:cs="Times New Roman"/>
          <w:color w:val="333333"/>
          <w:spacing w:val="12"/>
          <w:sz w:val="22"/>
          <w:szCs w:val="22"/>
          <w:shd w:val="clear" w:color="auto" w:fill="FFFFFF"/>
        </w:rPr>
        <w:t>, and </w:t>
      </w:r>
      <w:r w:rsidRPr="005A0CB3">
        <w:rPr>
          <w:rFonts w:ascii="Lato" w:eastAsia="Times New Roman" w:hAnsi="Lato" w:cs="Times New Roman"/>
          <w:b/>
          <w:bCs/>
          <w:color w:val="333333"/>
          <w:spacing w:val="12"/>
          <w:sz w:val="22"/>
          <w:szCs w:val="22"/>
          <w:shd w:val="clear" w:color="auto" w:fill="FFFFFF"/>
        </w:rPr>
        <w:t>Prosperity for All </w:t>
      </w:r>
      <w:r w:rsidRPr="005A0CB3">
        <w:rPr>
          <w:rFonts w:ascii="Lato" w:eastAsia="Times New Roman" w:hAnsi="Lato" w:cs="Times New Roman"/>
          <w:color w:val="333333"/>
          <w:spacing w:val="12"/>
          <w:sz w:val="22"/>
          <w:szCs w:val="22"/>
          <w:shd w:val="clear" w:color="auto" w:fill="FFFFFF"/>
        </w:rPr>
        <w:t>are part of our core beliefs in working to increase educational outcomes for Latinos.</w:t>
      </w:r>
    </w:p>
    <w:p w14:paraId="57045A3D" w14:textId="18A3ED8E" w:rsidR="005A0CB3" w:rsidRPr="005A0CB3" w:rsidRDefault="005A0CB3">
      <w:pPr>
        <w:rPr>
          <w:sz w:val="22"/>
          <w:szCs w:val="22"/>
        </w:rPr>
      </w:pPr>
    </w:p>
    <w:p w14:paraId="4654AE3B" w14:textId="77777777" w:rsidR="005A0CB3" w:rsidRPr="005A0CB3" w:rsidRDefault="005A0CB3" w:rsidP="005A0CB3">
      <w:pPr>
        <w:shd w:val="clear" w:color="auto" w:fill="FFFFFF"/>
        <w:spacing w:line="600" w:lineRule="atLeast"/>
        <w:outlineLvl w:val="1"/>
        <w:rPr>
          <w:rFonts w:ascii="Actor" w:eastAsia="Times New Roman" w:hAnsi="Actor" w:cs="Times New Roman"/>
          <w:caps/>
          <w:color w:val="333333"/>
          <w:spacing w:val="12"/>
          <w:sz w:val="22"/>
          <w:szCs w:val="22"/>
        </w:rPr>
      </w:pPr>
      <w:r w:rsidRPr="005A0CB3">
        <w:rPr>
          <w:rFonts w:ascii="Actor" w:eastAsia="Times New Roman" w:hAnsi="Actor" w:cs="Times New Roman"/>
          <w:b/>
          <w:bCs/>
          <w:caps/>
          <w:color w:val="333333"/>
          <w:spacing w:val="12"/>
          <w:sz w:val="22"/>
          <w:szCs w:val="22"/>
        </w:rPr>
        <w:t>OUR WHY? </w:t>
      </w:r>
    </w:p>
    <w:p w14:paraId="39ACF835" w14:textId="2AD47C08" w:rsidR="005A0CB3" w:rsidRPr="005A0CB3" w:rsidRDefault="005A0CB3" w:rsidP="005A0CB3">
      <w:pPr>
        <w:shd w:val="clear" w:color="auto" w:fill="FFFFFF"/>
        <w:rPr>
          <w:rFonts w:ascii="Lato" w:eastAsia="Times New Roman" w:hAnsi="Lato" w:cs="Times New Roman"/>
          <w:color w:val="333333"/>
          <w:spacing w:val="12"/>
          <w:sz w:val="22"/>
          <w:szCs w:val="22"/>
        </w:rPr>
      </w:pPr>
      <w:r w:rsidRPr="005A0CB3">
        <w:rPr>
          <w:rFonts w:ascii="Lato" w:eastAsia="Times New Roman" w:hAnsi="Lato" w:cs="Times New Roman"/>
          <w:color w:val="333333"/>
          <w:spacing w:val="12"/>
          <w:sz w:val="22"/>
          <w:szCs w:val="22"/>
        </w:rPr>
        <w:t>Since the 1980’s Latinos have driven U.S population growth, accounting for more than 60 million or 18 percent of the total U.S. documented population. In 2017, there were 13.6 million Latinos enrolled in the nation’s public K-12 system with 3.27 million Latinos enrolling in a 2- or 4-year postsecondary college or university compared to 1.4 million in 2000. These statistics illustrate why focusing on Latinos and their successful educational attainment is imperative not only for the Latino community but for the United States as a whole. As national and local demographics continue to shift, both questions are examined. </w:t>
      </w:r>
      <w:r w:rsidRPr="005A0CB3">
        <w:rPr>
          <w:rFonts w:ascii="Lato" w:eastAsia="Times New Roman" w:hAnsi="Lato" w:cs="Times New Roman"/>
          <w:color w:val="333333"/>
          <w:spacing w:val="12"/>
          <w:sz w:val="22"/>
          <w:szCs w:val="22"/>
        </w:rPr>
        <w:br/>
      </w:r>
    </w:p>
    <w:p w14:paraId="3BBADCE0" w14:textId="77777777" w:rsidR="005A0CB3" w:rsidRPr="005A0CB3" w:rsidRDefault="005A0CB3" w:rsidP="005A0CB3">
      <w:pPr>
        <w:numPr>
          <w:ilvl w:val="0"/>
          <w:numId w:val="1"/>
        </w:numPr>
        <w:shd w:val="clear" w:color="auto" w:fill="FFFFFF"/>
        <w:spacing w:before="45" w:after="240"/>
        <w:rPr>
          <w:rFonts w:ascii="Lato" w:eastAsia="Times New Roman" w:hAnsi="Lato" w:cs="Times New Roman"/>
          <w:color w:val="333333"/>
          <w:spacing w:val="12"/>
          <w:sz w:val="22"/>
          <w:szCs w:val="22"/>
        </w:rPr>
      </w:pPr>
      <w:r w:rsidRPr="005A0CB3">
        <w:rPr>
          <w:rFonts w:ascii="Lato" w:eastAsia="Times New Roman" w:hAnsi="Lato" w:cs="Times New Roman"/>
          <w:color w:val="333333"/>
          <w:spacing w:val="12"/>
          <w:sz w:val="22"/>
          <w:szCs w:val="22"/>
        </w:rPr>
        <w:t>Why are Latinos going to college or pursuing an advanced degree/certificate?</w:t>
      </w:r>
    </w:p>
    <w:p w14:paraId="09226C6D" w14:textId="0ABE7C0B" w:rsidR="005A0CB3" w:rsidRPr="005A0CB3" w:rsidRDefault="005A0CB3" w:rsidP="005A0CB3">
      <w:pPr>
        <w:numPr>
          <w:ilvl w:val="0"/>
          <w:numId w:val="1"/>
        </w:numPr>
        <w:shd w:val="clear" w:color="auto" w:fill="FFFFFF"/>
        <w:spacing w:before="45"/>
        <w:rPr>
          <w:rFonts w:ascii="Lato" w:eastAsia="Times New Roman" w:hAnsi="Lato" w:cs="Times New Roman"/>
          <w:color w:val="333333"/>
          <w:spacing w:val="12"/>
          <w:sz w:val="22"/>
          <w:szCs w:val="22"/>
        </w:rPr>
      </w:pPr>
      <w:r w:rsidRPr="005A0CB3">
        <w:rPr>
          <w:rFonts w:ascii="Lato" w:eastAsia="Times New Roman" w:hAnsi="Lato" w:cs="Times New Roman"/>
          <w:color w:val="333333"/>
          <w:spacing w:val="12"/>
          <w:sz w:val="22"/>
          <w:szCs w:val="22"/>
        </w:rPr>
        <w:t>How do we successfully support educational outcomes for the larger Latino community?</w:t>
      </w:r>
    </w:p>
    <w:p w14:paraId="48A95656" w14:textId="77777777" w:rsidR="005A0CB3" w:rsidRPr="005A0CB3" w:rsidRDefault="005A0CB3" w:rsidP="005A0CB3">
      <w:pPr>
        <w:shd w:val="clear" w:color="auto" w:fill="FFFFFF"/>
        <w:spacing w:before="45"/>
        <w:ind w:left="720"/>
        <w:rPr>
          <w:rFonts w:ascii="Lato" w:eastAsia="Times New Roman" w:hAnsi="Lato" w:cs="Times New Roman"/>
          <w:color w:val="333333"/>
          <w:spacing w:val="12"/>
          <w:sz w:val="22"/>
          <w:szCs w:val="22"/>
        </w:rPr>
      </w:pPr>
    </w:p>
    <w:p w14:paraId="5B4D3DCB" w14:textId="6C72CA0E" w:rsidR="005A0CB3" w:rsidRPr="005A0CB3" w:rsidRDefault="005A0CB3" w:rsidP="005A0CB3">
      <w:pPr>
        <w:shd w:val="clear" w:color="auto" w:fill="FFFFFF"/>
        <w:spacing w:before="45"/>
        <w:rPr>
          <w:rFonts w:ascii="Lato" w:eastAsia="Times New Roman" w:hAnsi="Lato" w:cs="Times New Roman"/>
          <w:color w:val="333333"/>
          <w:spacing w:val="12"/>
          <w:sz w:val="22"/>
          <w:szCs w:val="22"/>
        </w:rPr>
      </w:pPr>
      <w:r w:rsidRPr="005A0CB3">
        <w:rPr>
          <w:rFonts w:ascii="Actor" w:eastAsia="Times New Roman" w:hAnsi="Actor" w:cs="Times New Roman"/>
          <w:b/>
          <w:bCs/>
          <w:caps/>
          <w:color w:val="333333"/>
          <w:spacing w:val="12"/>
          <w:sz w:val="22"/>
          <w:szCs w:val="22"/>
        </w:rPr>
        <w:t>WHY LATINO EDUCATIONAL SOLUTIONS?</w:t>
      </w:r>
    </w:p>
    <w:p w14:paraId="1E2089AB" w14:textId="0176FFF8" w:rsidR="005A0CB3" w:rsidRPr="005A0CB3" w:rsidRDefault="005A0CB3" w:rsidP="005A0CB3">
      <w:pPr>
        <w:shd w:val="clear" w:color="auto" w:fill="FFFFFF"/>
        <w:rPr>
          <w:rFonts w:ascii="Lato" w:eastAsia="Times New Roman" w:hAnsi="Lato" w:cs="Times New Roman"/>
          <w:color w:val="333333"/>
          <w:spacing w:val="12"/>
          <w:sz w:val="22"/>
          <w:szCs w:val="22"/>
        </w:rPr>
      </w:pPr>
      <w:r w:rsidRPr="005A0CB3">
        <w:rPr>
          <w:rFonts w:ascii="Lato" w:eastAsia="Times New Roman" w:hAnsi="Lato" w:cs="Times New Roman"/>
          <w:color w:val="333333"/>
          <w:spacing w:val="12"/>
          <w:sz w:val="22"/>
          <w:szCs w:val="22"/>
        </w:rPr>
        <w:t>Latino Educational Solutions (LES), launched in 2016 and is committed to closing the Latino educational attainment gap.  We draw on expertise in community outreach and engagement, professional development, training, as well as program and curriculum design. </w:t>
      </w:r>
      <w:r w:rsidRPr="005A0CB3">
        <w:rPr>
          <w:rFonts w:ascii="Lato" w:eastAsia="Times New Roman" w:hAnsi="Lato" w:cs="Times New Roman"/>
          <w:color w:val="333333"/>
          <w:spacing w:val="12"/>
          <w:sz w:val="22"/>
          <w:szCs w:val="22"/>
        </w:rPr>
        <w:br/>
      </w:r>
      <w:r w:rsidRPr="005A0CB3">
        <w:rPr>
          <w:rFonts w:ascii="Lato" w:eastAsia="Times New Roman" w:hAnsi="Lato" w:cs="Times New Roman"/>
          <w:color w:val="333333"/>
          <w:spacing w:val="12"/>
          <w:sz w:val="22"/>
          <w:szCs w:val="22"/>
        </w:rPr>
        <w:br/>
        <w:t>We provide innovative solutions to institutions of higher education, community organizations, school districts, and municipalities focused on authentic engagement with the Latino community. Collaboration, Innovation, and Integration are part of our core beliefs in working to increase educational outcomes for all students. </w:t>
      </w:r>
      <w:r w:rsidRPr="005A0CB3">
        <w:rPr>
          <w:rFonts w:ascii="Lato" w:eastAsia="Times New Roman" w:hAnsi="Lato" w:cs="Times New Roman"/>
          <w:color w:val="333333"/>
          <w:spacing w:val="12"/>
          <w:sz w:val="22"/>
          <w:szCs w:val="22"/>
        </w:rPr>
        <w:br/>
      </w:r>
      <w:r w:rsidRPr="005A0CB3">
        <w:rPr>
          <w:rFonts w:ascii="Lato" w:eastAsia="Times New Roman" w:hAnsi="Lato" w:cs="Times New Roman"/>
          <w:color w:val="333333"/>
          <w:spacing w:val="12"/>
          <w:sz w:val="22"/>
          <w:szCs w:val="22"/>
        </w:rPr>
        <w:br/>
        <w:t>Revolutionizing Education is what we </w:t>
      </w:r>
      <w:r w:rsidRPr="005A0CB3">
        <w:rPr>
          <w:rFonts w:ascii="Lato" w:eastAsia="Times New Roman" w:hAnsi="Lato" w:cs="Times New Roman"/>
          <w:b/>
          <w:bCs/>
          <w:i/>
          <w:iCs/>
          <w:color w:val="333333"/>
          <w:spacing w:val="12"/>
          <w:sz w:val="22"/>
          <w:szCs w:val="22"/>
        </w:rPr>
        <w:t>do</w:t>
      </w:r>
      <w:r w:rsidRPr="005A0CB3">
        <w:rPr>
          <w:rFonts w:ascii="Lato" w:eastAsia="Times New Roman" w:hAnsi="Lato" w:cs="Times New Roman"/>
          <w:color w:val="333333"/>
          <w:spacing w:val="12"/>
          <w:sz w:val="22"/>
          <w:szCs w:val="22"/>
        </w:rPr>
        <w:t>. </w:t>
      </w:r>
    </w:p>
    <w:p w14:paraId="2329E4F3" w14:textId="77777777" w:rsidR="005A0CB3" w:rsidRPr="005A0CB3" w:rsidRDefault="005A0CB3">
      <w:pPr>
        <w:rPr>
          <w:sz w:val="22"/>
          <w:szCs w:val="22"/>
        </w:rPr>
      </w:pPr>
    </w:p>
    <w:sectPr w:rsidR="005A0CB3" w:rsidRPr="005A0C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9F05" w14:textId="77777777" w:rsidR="00604B7F" w:rsidRDefault="00604B7F" w:rsidP="005A0CB3">
      <w:r>
        <w:separator/>
      </w:r>
    </w:p>
  </w:endnote>
  <w:endnote w:type="continuationSeparator" w:id="0">
    <w:p w14:paraId="4C7BEE44" w14:textId="77777777" w:rsidR="00604B7F" w:rsidRDefault="00604B7F" w:rsidP="005A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cto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5F27" w14:textId="1C1F3190" w:rsidR="005A0CB3" w:rsidRDefault="005A0CB3">
    <w:pPr>
      <w:pStyle w:val="Footer"/>
    </w:pPr>
    <w:r>
      <w:t>www.latinoeducationalsolutions.com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DA8D" w14:textId="77777777" w:rsidR="00604B7F" w:rsidRDefault="00604B7F" w:rsidP="005A0CB3">
      <w:r>
        <w:separator/>
      </w:r>
    </w:p>
  </w:footnote>
  <w:footnote w:type="continuationSeparator" w:id="0">
    <w:p w14:paraId="31AC6011" w14:textId="77777777" w:rsidR="00604B7F" w:rsidRDefault="00604B7F" w:rsidP="005A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13A6"/>
    <w:multiLevelType w:val="multilevel"/>
    <w:tmpl w:val="E0E4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243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B3"/>
    <w:rsid w:val="00022213"/>
    <w:rsid w:val="00525737"/>
    <w:rsid w:val="005A0CB3"/>
    <w:rsid w:val="00604B7F"/>
    <w:rsid w:val="00B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8BE9D"/>
  <w15:chartTrackingRefBased/>
  <w15:docId w15:val="{A218DA2B-AED2-5843-B32C-2A8B24CF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0CB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0CB3"/>
    <w:rPr>
      <w:b/>
      <w:bCs/>
    </w:rPr>
  </w:style>
  <w:style w:type="character" w:customStyle="1" w:styleId="Heading2Char">
    <w:name w:val="Heading 2 Char"/>
    <w:basedOn w:val="DefaultParagraphFont"/>
    <w:link w:val="Heading2"/>
    <w:uiPriority w:val="9"/>
    <w:rsid w:val="005A0CB3"/>
    <w:rPr>
      <w:rFonts w:ascii="Times New Roman" w:eastAsia="Times New Roman" w:hAnsi="Times New Roman" w:cs="Times New Roman"/>
      <w:b/>
      <w:bCs/>
      <w:sz w:val="36"/>
      <w:szCs w:val="36"/>
    </w:rPr>
  </w:style>
  <w:style w:type="character" w:styleId="Emphasis">
    <w:name w:val="Emphasis"/>
    <w:basedOn w:val="DefaultParagraphFont"/>
    <w:uiPriority w:val="20"/>
    <w:qFormat/>
    <w:rsid w:val="005A0CB3"/>
    <w:rPr>
      <w:i/>
      <w:iCs/>
    </w:rPr>
  </w:style>
  <w:style w:type="paragraph" w:styleId="Header">
    <w:name w:val="header"/>
    <w:basedOn w:val="Normal"/>
    <w:link w:val="HeaderChar"/>
    <w:uiPriority w:val="99"/>
    <w:unhideWhenUsed/>
    <w:rsid w:val="005A0CB3"/>
    <w:pPr>
      <w:tabs>
        <w:tab w:val="center" w:pos="4680"/>
        <w:tab w:val="right" w:pos="9360"/>
      </w:tabs>
    </w:pPr>
  </w:style>
  <w:style w:type="character" w:customStyle="1" w:styleId="HeaderChar">
    <w:name w:val="Header Char"/>
    <w:basedOn w:val="DefaultParagraphFont"/>
    <w:link w:val="Header"/>
    <w:uiPriority w:val="99"/>
    <w:rsid w:val="005A0CB3"/>
  </w:style>
  <w:style w:type="paragraph" w:styleId="Footer">
    <w:name w:val="footer"/>
    <w:basedOn w:val="Normal"/>
    <w:link w:val="FooterChar"/>
    <w:uiPriority w:val="99"/>
    <w:unhideWhenUsed/>
    <w:rsid w:val="005A0CB3"/>
    <w:pPr>
      <w:tabs>
        <w:tab w:val="center" w:pos="4680"/>
        <w:tab w:val="right" w:pos="9360"/>
      </w:tabs>
    </w:pPr>
  </w:style>
  <w:style w:type="character" w:customStyle="1" w:styleId="FooterChar">
    <w:name w:val="Footer Char"/>
    <w:basedOn w:val="DefaultParagraphFont"/>
    <w:link w:val="Footer"/>
    <w:uiPriority w:val="99"/>
    <w:rsid w:val="005A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09162">
      <w:bodyDiv w:val="1"/>
      <w:marLeft w:val="0"/>
      <w:marRight w:val="0"/>
      <w:marTop w:val="0"/>
      <w:marBottom w:val="0"/>
      <w:divBdr>
        <w:top w:val="none" w:sz="0" w:space="0" w:color="auto"/>
        <w:left w:val="none" w:sz="0" w:space="0" w:color="auto"/>
        <w:bottom w:val="none" w:sz="0" w:space="0" w:color="auto"/>
        <w:right w:val="none" w:sz="0" w:space="0" w:color="auto"/>
      </w:divBdr>
    </w:div>
    <w:div w:id="15674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Sanchez</dc:creator>
  <cp:keywords/>
  <dc:description/>
  <cp:lastModifiedBy>Maria Sanchez</cp:lastModifiedBy>
  <cp:revision>2</cp:revision>
  <dcterms:created xsi:type="dcterms:W3CDTF">2024-03-16T01:04:00Z</dcterms:created>
  <dcterms:modified xsi:type="dcterms:W3CDTF">2024-03-16T01:04:00Z</dcterms:modified>
</cp:coreProperties>
</file>